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A1F" w:rsidRDefault="00190A1F" w:rsidP="00C42C3D">
      <w:p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0A1F" w:rsidRDefault="00190A1F" w:rsidP="008F699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МИНИСТЕРСТВО ПРОСВЕЩЕНИЯ РОССИЙСКОЙ ФЕДЕРАЦИИ</w:t>
      </w: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</w:t>
      </w: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``Гимназия`` </w:t>
      </w:r>
      <w:proofErr w:type="spellStart"/>
      <w:r>
        <w:rPr>
          <w:rFonts w:asciiTheme="majorBidi" w:hAnsiTheme="majorBidi" w:cstheme="majorBidi"/>
          <w:sz w:val="24"/>
          <w:szCs w:val="24"/>
        </w:rPr>
        <w:t>г.Мензелинска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РТ </w:t>
      </w: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F6992" w:rsidRDefault="008F6992" w:rsidP="00C42C3D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right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8"/>
        <w:gridCol w:w="2995"/>
        <w:gridCol w:w="3222"/>
      </w:tblGrid>
      <w:tr w:rsidR="008F6992" w:rsidTr="008D3359">
        <w:tc>
          <w:tcPr>
            <w:tcW w:w="3273" w:type="dxa"/>
          </w:tcPr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№2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29.08.2023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6992" w:rsidRDefault="008F6992" w:rsidP="008D335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И.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о.директора</w:t>
            </w:r>
            <w:proofErr w:type="spellEnd"/>
            <w:proofErr w:type="gramEnd"/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Л.А.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 185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29.08.2023</w:t>
            </w:r>
          </w:p>
          <w:p w:rsidR="008F6992" w:rsidRDefault="008F6992" w:rsidP="008D335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</w:rPr>
      </w:pP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8F6992" w:rsidRDefault="008F6992" w:rsidP="008F6992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8F6992" w:rsidRDefault="008F6992" w:rsidP="008F6992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F6992" w:rsidRDefault="008F6992" w:rsidP="008F6992">
      <w:pPr>
        <w:spacing w:after="0" w:line="240" w:lineRule="auto"/>
        <w:ind w:left="120"/>
        <w:jc w:val="center"/>
      </w:pPr>
    </w:p>
    <w:p w:rsidR="008F6992" w:rsidRDefault="008F6992" w:rsidP="008F6992">
      <w:pPr>
        <w:spacing w:after="0" w:line="240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 «Мир органических веществ»</w:t>
      </w:r>
    </w:p>
    <w:p w:rsidR="008F6992" w:rsidRDefault="008F6992" w:rsidP="008F6992">
      <w:pPr>
        <w:spacing w:after="0" w:line="240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8F6992" w:rsidRDefault="008F6992" w:rsidP="008F6992">
      <w:pPr>
        <w:spacing w:after="0" w:line="240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10 класса </w:t>
      </w: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г.Мензелинск</w:t>
      </w:r>
      <w:proofErr w:type="spellEnd"/>
      <w:r>
        <w:rPr>
          <w:rFonts w:asciiTheme="majorBidi" w:hAnsiTheme="majorBidi" w:cstheme="majorBidi"/>
          <w:sz w:val="24"/>
          <w:szCs w:val="24"/>
        </w:rPr>
        <w:t>, 2023</w:t>
      </w:r>
    </w:p>
    <w:p w:rsidR="008F6992" w:rsidRDefault="008F6992" w:rsidP="008F6992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:rsidR="008F6992" w:rsidRDefault="008F6992" w:rsidP="008F6992">
      <w:pPr>
        <w:tabs>
          <w:tab w:val="left" w:pos="284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1E69E6">
        <w:rPr>
          <w:rFonts w:ascii="Times New Roman" w:eastAsia="Calibri" w:hAnsi="Times New Roman"/>
          <w:sz w:val="24"/>
          <w:szCs w:val="24"/>
        </w:rPr>
        <w:lastRenderedPageBreak/>
        <w:t xml:space="preserve">Настоящая рабочая программа </w:t>
      </w:r>
      <w:r>
        <w:rPr>
          <w:rFonts w:ascii="Times New Roman" w:eastAsia="Calibri" w:hAnsi="Times New Roman"/>
          <w:sz w:val="24"/>
          <w:szCs w:val="24"/>
        </w:rPr>
        <w:t xml:space="preserve">элективного курса </w:t>
      </w:r>
      <w:r w:rsidRPr="001E69E6">
        <w:rPr>
          <w:rFonts w:ascii="Times New Roman" w:eastAsia="Calibri" w:hAnsi="Times New Roman"/>
          <w:sz w:val="24"/>
          <w:szCs w:val="24"/>
        </w:rPr>
        <w:t xml:space="preserve">по </w:t>
      </w:r>
      <w:r>
        <w:rPr>
          <w:rFonts w:ascii="Times New Roman" w:eastAsia="Calibri" w:hAnsi="Times New Roman"/>
          <w:sz w:val="24"/>
          <w:szCs w:val="24"/>
        </w:rPr>
        <w:t xml:space="preserve">химии </w:t>
      </w:r>
      <w:r w:rsidRPr="001E69E6">
        <w:rPr>
          <w:rFonts w:ascii="Times New Roman" w:eastAsia="Calibri" w:hAnsi="Times New Roman"/>
          <w:sz w:val="24"/>
          <w:szCs w:val="24"/>
        </w:rPr>
        <w:t xml:space="preserve">для </w:t>
      </w:r>
      <w:r>
        <w:rPr>
          <w:rFonts w:ascii="Times New Roman" w:eastAsia="Calibri" w:hAnsi="Times New Roman"/>
          <w:sz w:val="24"/>
          <w:szCs w:val="24"/>
        </w:rPr>
        <w:t xml:space="preserve">уровня среднее общее </w:t>
      </w:r>
      <w:proofErr w:type="gramStart"/>
      <w:r>
        <w:rPr>
          <w:rFonts w:ascii="Times New Roman" w:eastAsia="Calibri" w:hAnsi="Times New Roman"/>
          <w:sz w:val="24"/>
          <w:szCs w:val="24"/>
        </w:rPr>
        <w:t>образование</w:t>
      </w:r>
      <w:r w:rsidRPr="00EC1B6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E69E6">
        <w:rPr>
          <w:rFonts w:ascii="Times New Roman" w:eastAsia="Calibri" w:hAnsi="Times New Roman"/>
          <w:sz w:val="24"/>
          <w:szCs w:val="24"/>
        </w:rPr>
        <w:t xml:space="preserve"> составлена</w:t>
      </w:r>
      <w:proofErr w:type="gramEnd"/>
      <w:r w:rsidRPr="001E69E6">
        <w:rPr>
          <w:rFonts w:ascii="Times New Roman" w:eastAsia="Calibri" w:hAnsi="Times New Roman"/>
          <w:sz w:val="24"/>
          <w:szCs w:val="24"/>
        </w:rPr>
        <w:t xml:space="preserve"> в соответствии с требованиями </w:t>
      </w:r>
      <w:r w:rsidRPr="00EC1B62">
        <w:rPr>
          <w:rFonts w:ascii="Times New Roman" w:hAnsi="Times New Roman"/>
          <w:color w:val="000000"/>
          <w:sz w:val="24"/>
          <w:szCs w:val="24"/>
        </w:rPr>
        <w:t xml:space="preserve">Федерального государственного образовательного стандарта </w:t>
      </w:r>
      <w:r>
        <w:rPr>
          <w:rFonts w:ascii="Times New Roman" w:hAnsi="Times New Roman"/>
          <w:color w:val="000000"/>
          <w:sz w:val="24"/>
          <w:szCs w:val="24"/>
        </w:rPr>
        <w:t>среднего</w:t>
      </w:r>
      <w:r w:rsidRPr="00EC1B62">
        <w:rPr>
          <w:rFonts w:ascii="Times New Roman" w:hAnsi="Times New Roman"/>
          <w:color w:val="000000"/>
          <w:sz w:val="24"/>
          <w:szCs w:val="24"/>
        </w:rPr>
        <w:t xml:space="preserve"> общего образования,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 w:rsidRPr="001E69E6">
        <w:rPr>
          <w:rFonts w:ascii="Times New Roman" w:eastAsia="Calibri" w:hAnsi="Times New Roman"/>
          <w:sz w:val="24"/>
          <w:szCs w:val="24"/>
        </w:rPr>
        <w:t>с учетом  авторской программы</w:t>
      </w:r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Ереминой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Н.С.</w:t>
      </w:r>
      <w:r>
        <w:rPr>
          <w:rFonts w:ascii="Times New Roman" w:hAnsi="Times New Roman"/>
          <w:sz w:val="24"/>
          <w:szCs w:val="24"/>
        </w:rPr>
        <w:t>, 10</w:t>
      </w:r>
      <w:r w:rsidRPr="00156430">
        <w:rPr>
          <w:rFonts w:ascii="Times New Roman" w:hAnsi="Times New Roman"/>
          <w:sz w:val="24"/>
          <w:szCs w:val="24"/>
        </w:rPr>
        <w:t xml:space="preserve"> класс</w:t>
      </w:r>
      <w:r>
        <w:rPr>
          <w:rFonts w:ascii="Times New Roman" w:hAnsi="Times New Roman"/>
          <w:sz w:val="24"/>
          <w:szCs w:val="24"/>
        </w:rPr>
        <w:t>,</w:t>
      </w:r>
      <w:r w:rsidRPr="008B6ED7">
        <w:t xml:space="preserve"> </w:t>
      </w:r>
      <w:r w:rsidRPr="008B6ED7">
        <w:rPr>
          <w:rFonts w:ascii="Times New Roman" w:hAnsi="Times New Roman"/>
          <w:sz w:val="24"/>
          <w:szCs w:val="24"/>
        </w:rPr>
        <w:t>https://multiurok.ru</w:t>
      </w:r>
      <w:r>
        <w:rPr>
          <w:rFonts w:ascii="Times New Roman" w:hAnsi="Times New Roman"/>
          <w:sz w:val="24"/>
          <w:szCs w:val="24"/>
        </w:rPr>
        <w:t>,</w:t>
      </w:r>
      <w:r>
        <w:rPr>
          <w:sz w:val="44"/>
          <w:szCs w:val="44"/>
        </w:rPr>
        <w:t xml:space="preserve"> </w:t>
      </w:r>
      <w:r w:rsidRPr="00596CD6">
        <w:rPr>
          <w:rFonts w:ascii="Times New Roman" w:hAnsi="Times New Roman"/>
          <w:sz w:val="24"/>
          <w:szCs w:val="24"/>
        </w:rPr>
        <w:t>2020</w:t>
      </w:r>
      <w:r>
        <w:rPr>
          <w:rFonts w:ascii="Times New Roman" w:eastAsia="Calibri" w:hAnsi="Times New Roman"/>
          <w:sz w:val="24"/>
          <w:szCs w:val="24"/>
        </w:rPr>
        <w:t xml:space="preserve">г. </w:t>
      </w:r>
    </w:p>
    <w:p w:rsidR="008F6992" w:rsidRDefault="008F6992" w:rsidP="008F6992">
      <w:pPr>
        <w:tabs>
          <w:tab w:val="left" w:pos="284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EC1B62">
        <w:rPr>
          <w:rFonts w:ascii="Times New Roman" w:hAnsi="Times New Roman"/>
          <w:color w:val="000000"/>
          <w:sz w:val="24"/>
          <w:szCs w:val="24"/>
        </w:rPr>
        <w:t xml:space="preserve">Реализуется предметная линия </w:t>
      </w:r>
      <w:proofErr w:type="gramStart"/>
      <w:r w:rsidRPr="00EC1B62">
        <w:rPr>
          <w:rFonts w:ascii="Times New Roman" w:hAnsi="Times New Roman"/>
          <w:color w:val="000000"/>
          <w:sz w:val="24"/>
          <w:szCs w:val="24"/>
        </w:rPr>
        <w:t xml:space="preserve">учебников 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Химия»,</w:t>
      </w:r>
      <w:r w:rsidRPr="00226EB7">
        <w:rPr>
          <w:rFonts w:ascii="Times New Roman" w:hAnsi="Times New Roman"/>
          <w:sz w:val="24"/>
          <w:szCs w:val="24"/>
        </w:rPr>
        <w:t xml:space="preserve"> </w:t>
      </w:r>
      <w:r w:rsidRPr="00226EB7">
        <w:rPr>
          <w:rFonts w:ascii="Times New Roman" w:eastAsia="Calibri" w:hAnsi="Times New Roman"/>
          <w:sz w:val="24"/>
          <w:szCs w:val="24"/>
        </w:rPr>
        <w:t xml:space="preserve">авторы </w:t>
      </w:r>
      <w:proofErr w:type="spellStart"/>
      <w:r w:rsidRPr="00226EB7">
        <w:rPr>
          <w:rFonts w:ascii="Times New Roman" w:eastAsia="Calibri" w:hAnsi="Times New Roman"/>
          <w:sz w:val="24"/>
          <w:szCs w:val="24"/>
        </w:rPr>
        <w:t>Г.Е.Рудзитис</w:t>
      </w:r>
      <w:proofErr w:type="spellEnd"/>
      <w:r w:rsidRPr="00226EB7">
        <w:rPr>
          <w:rFonts w:ascii="Times New Roman" w:eastAsia="Calibri" w:hAnsi="Times New Roman"/>
          <w:sz w:val="24"/>
          <w:szCs w:val="24"/>
        </w:rPr>
        <w:t xml:space="preserve">, </w:t>
      </w:r>
      <w:proofErr w:type="spellStart"/>
      <w:r w:rsidRPr="00226EB7">
        <w:rPr>
          <w:rFonts w:ascii="Times New Roman" w:eastAsia="Calibri" w:hAnsi="Times New Roman"/>
          <w:sz w:val="24"/>
          <w:szCs w:val="24"/>
        </w:rPr>
        <w:t>Ф.Г.Фельдман</w:t>
      </w:r>
      <w:proofErr w:type="spellEnd"/>
      <w:r w:rsidRPr="00226EB7">
        <w:rPr>
          <w:rFonts w:ascii="Times New Roman" w:eastAsia="Calibri" w:hAnsi="Times New Roman"/>
          <w:sz w:val="24"/>
          <w:szCs w:val="24"/>
        </w:rPr>
        <w:t xml:space="preserve">, </w:t>
      </w:r>
      <w:r>
        <w:rPr>
          <w:rFonts w:ascii="Times New Roman" w:eastAsia="Calibri" w:hAnsi="Times New Roman"/>
          <w:sz w:val="24"/>
          <w:szCs w:val="24"/>
        </w:rPr>
        <w:t>М.: Просвещение, 2018</w:t>
      </w:r>
      <w:r w:rsidRPr="00226EB7">
        <w:rPr>
          <w:rFonts w:ascii="Times New Roman" w:eastAsia="Calibri" w:hAnsi="Times New Roman"/>
          <w:sz w:val="24"/>
          <w:szCs w:val="24"/>
        </w:rPr>
        <w:t xml:space="preserve"> г.</w:t>
      </w:r>
      <w:r w:rsidRPr="00226EB7">
        <w:rPr>
          <w:rFonts w:ascii="Times New Roman" w:eastAsia="Calibri" w:hAnsi="Times New Roman"/>
          <w:spacing w:val="-2"/>
          <w:sz w:val="24"/>
          <w:szCs w:val="24"/>
        </w:rPr>
        <w:t xml:space="preserve"> </w:t>
      </w:r>
      <w:r w:rsidRPr="00226EB7">
        <w:rPr>
          <w:rFonts w:ascii="Times New Roman" w:eastAsia="Calibri" w:hAnsi="Times New Roman"/>
          <w:sz w:val="24"/>
          <w:szCs w:val="24"/>
        </w:rPr>
        <w:t xml:space="preserve"> </w:t>
      </w:r>
    </w:p>
    <w:p w:rsidR="008F6992" w:rsidRDefault="008F6992" w:rsidP="008F6992">
      <w:pPr>
        <w:tabs>
          <w:tab w:val="left" w:pos="284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1E69E6">
        <w:rPr>
          <w:rFonts w:ascii="Times New Roman" w:eastAsia="Calibri" w:hAnsi="Times New Roman"/>
          <w:sz w:val="24"/>
          <w:szCs w:val="24"/>
        </w:rPr>
        <w:t xml:space="preserve">Рабочая программа рассчитана на </w:t>
      </w:r>
      <w:r>
        <w:rPr>
          <w:rFonts w:ascii="Times New Roman" w:eastAsia="Calibri" w:hAnsi="Times New Roman"/>
          <w:sz w:val="24"/>
          <w:szCs w:val="24"/>
        </w:rPr>
        <w:t>34</w:t>
      </w:r>
      <w:r w:rsidRPr="001E69E6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часа.</w:t>
      </w:r>
    </w:p>
    <w:p w:rsidR="008F6992" w:rsidRDefault="008F6992" w:rsidP="008F6992">
      <w:pPr>
        <w:tabs>
          <w:tab w:val="left" w:pos="284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</w:p>
    <w:p w:rsidR="008F6992" w:rsidRPr="009E2627" w:rsidRDefault="008F6992" w:rsidP="008F6992">
      <w:pPr>
        <w:numPr>
          <w:ilvl w:val="0"/>
          <w:numId w:val="1"/>
        </w:num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ПЛАНИРУЕМЫЕ РЕЗУЛЬТАТЫ ОСВОЕНИЯ КУРСА</w:t>
      </w:r>
    </w:p>
    <w:p w:rsidR="008F6992" w:rsidRPr="009E2627" w:rsidRDefault="008F6992" w:rsidP="008F6992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Личностные результаты: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 учащихся будут сформированы:</w:t>
      </w:r>
    </w:p>
    <w:p w:rsidR="008F6992" w:rsidRPr="009E2627" w:rsidRDefault="008F6992" w:rsidP="008F6992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экологическая культура, бережное отношение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</w:t>
      </w:r>
    </w:p>
    <w:p w:rsidR="008F6992" w:rsidRPr="009E2627" w:rsidRDefault="008F6992" w:rsidP="008F6992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ответственное отношение к учению;</w:t>
      </w:r>
    </w:p>
    <w:p w:rsidR="008F6992" w:rsidRPr="009E2627" w:rsidRDefault="008F6992" w:rsidP="008F6992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</w:t>
      </w:r>
    </w:p>
    <w:p w:rsidR="008F6992" w:rsidRPr="009E2627" w:rsidRDefault="008F6992" w:rsidP="008F6992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 xml:space="preserve">умения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контрпримеры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>;</w:t>
      </w:r>
    </w:p>
    <w:p w:rsidR="008F6992" w:rsidRPr="009E2627" w:rsidRDefault="008F6992" w:rsidP="008F6992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умения контролировать процесс и результат учебной деятельности;</w:t>
      </w:r>
    </w:p>
    <w:p w:rsidR="008F6992" w:rsidRPr="009E2627" w:rsidRDefault="008F6992" w:rsidP="008F6992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неприятие вредных привычек: курения, употребление алкоголя, наркотиков.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 учащихся могут быть сформированы:</w:t>
      </w:r>
    </w:p>
    <w:p w:rsidR="008F6992" w:rsidRPr="009E2627" w:rsidRDefault="008F6992" w:rsidP="008F6992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коммуникативная компетентность в общении и сотрудничестве со сверстниками, старшими и младшими в образовательной, учебно-исследовательской, творческой и других видах деятельности;</w:t>
      </w:r>
    </w:p>
    <w:p w:rsidR="008F6992" w:rsidRPr="009E2627" w:rsidRDefault="008F6992" w:rsidP="008F6992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критичности мышления, умения распознавать логически некорректные высказывания, отличать гипотезу от факта;</w:t>
      </w:r>
    </w:p>
    <w:p w:rsidR="008F6992" w:rsidRPr="009E2627" w:rsidRDefault="008F6992" w:rsidP="008F6992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креативности мышления, инициативы, находчивости, активности при решении химических задач.</w:t>
      </w:r>
    </w:p>
    <w:p w:rsidR="008F6992" w:rsidRPr="009E2627" w:rsidRDefault="008F6992" w:rsidP="008F6992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результаты: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регулятивные УУД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учащиеся научатся: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формулировать и удерживать учебную задачу;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выбирать действия в соответствии с поставленной задачей и условиями её реализации;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lastRenderedPageBreak/>
        <w:t>составлять план и последовательность действий;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осуществлять контроль по образцу и вносить необходимые коррективы;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8F6992" w:rsidRPr="009E2627" w:rsidRDefault="008F6992" w:rsidP="008F6992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сличать способ действия и его результат с эталоном с целью обнаружения отклонений и отличий от эталона;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учащиеся получат возможность научиться:</w:t>
      </w:r>
    </w:p>
    <w:p w:rsidR="008F6992" w:rsidRPr="009E2627" w:rsidRDefault="008F6992" w:rsidP="008F6992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определять последовательность промежуточных целей и соответствующих им действий с учетом конечного результата;</w:t>
      </w:r>
    </w:p>
    <w:p w:rsidR="008F6992" w:rsidRPr="009E2627" w:rsidRDefault="008F6992" w:rsidP="008F6992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предвидеть возможности получения конкретного результата при решении задач;</w:t>
      </w:r>
    </w:p>
    <w:p w:rsidR="008F6992" w:rsidRPr="009E2627" w:rsidRDefault="008F6992" w:rsidP="008F6992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выделять и осознавать то, что уже усвоено и что еще подлежит усвоению, осознавать качество и уровень усвоения, давать самооценку своей деятельности;</w:t>
      </w:r>
    </w:p>
    <w:p w:rsidR="008F6992" w:rsidRPr="009E2627" w:rsidRDefault="008F6992" w:rsidP="008F6992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концентрировать волю для преодоления интеллектуальных затруднений и физических препятствий.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познавательные УУД: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учащиеся научатся:</w:t>
      </w:r>
    </w:p>
    <w:p w:rsidR="008F6992" w:rsidRPr="009E2627" w:rsidRDefault="008F6992" w:rsidP="008F6992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применять правила и пользоваться инструкциями, освоенными закономерностями;</w:t>
      </w:r>
    </w:p>
    <w:p w:rsidR="008F6992" w:rsidRPr="009E2627" w:rsidRDefault="008F6992" w:rsidP="008F6992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осуществлять смысловое чтение;</w:t>
      </w:r>
    </w:p>
    <w:p w:rsidR="008F6992" w:rsidRPr="009E2627" w:rsidRDefault="008F6992" w:rsidP="008F6992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8F6992" w:rsidRPr="009E2627" w:rsidRDefault="008F6992" w:rsidP="008F6992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понимать сущность алгоритмических предписаний и уметь действовать в соответствии с предложенным алгоритмом;</w:t>
      </w:r>
    </w:p>
    <w:p w:rsidR="008F6992" w:rsidRPr="009E2627" w:rsidRDefault="008F6992" w:rsidP="008F6992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понимать и использовать средства наглядности (рисунки, чертежи, схемы и др.) для иллюстрации, интерпретации, аргументации;</w:t>
      </w:r>
    </w:p>
    <w:p w:rsidR="008F6992" w:rsidRPr="009E2627" w:rsidRDefault="008F6992" w:rsidP="008F6992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находить в различных источниках, в том числе контролируемом пространстве Интернета, информацию, необходимую для решения проблем, и представлять её в понятной форме;</w:t>
      </w:r>
    </w:p>
    <w:p w:rsidR="008F6992" w:rsidRPr="009E2627" w:rsidRDefault="008F6992" w:rsidP="008F6992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принимать решение в условиях неполной и избыточной, точной и вероятностной информации;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учащиеся получат возможность научиться:</w:t>
      </w:r>
    </w:p>
    <w:p w:rsidR="008F6992" w:rsidRPr="009E2627" w:rsidRDefault="008F6992" w:rsidP="008F6992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</w:p>
    <w:p w:rsidR="008F6992" w:rsidRPr="009E2627" w:rsidRDefault="008F6992" w:rsidP="008F6992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выдвигать гипотезы при решении учебных задач и понимания необходимости их проверки;</w:t>
      </w:r>
    </w:p>
    <w:p w:rsidR="008F6992" w:rsidRPr="009E2627" w:rsidRDefault="008F6992" w:rsidP="008F6992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планировать и осуществлять деятельность, направленную на решение задач исследовательского характера;</w:t>
      </w:r>
    </w:p>
    <w:p w:rsidR="008F6992" w:rsidRPr="009E2627" w:rsidRDefault="008F6992" w:rsidP="008F6992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осознанно выбирать наиболее эффективные способы решения учебных и познавательных задач;</w:t>
      </w:r>
    </w:p>
    <w:p w:rsidR="008F6992" w:rsidRPr="009E2627" w:rsidRDefault="008F6992" w:rsidP="008F6992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lastRenderedPageBreak/>
        <w:t>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коммуникативные УУД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i/>
          <w:iCs/>
          <w:color w:val="000000"/>
          <w:sz w:val="24"/>
          <w:szCs w:val="24"/>
        </w:rPr>
        <w:t>учащиеся получат возможность научиться:</w:t>
      </w:r>
    </w:p>
    <w:p w:rsidR="008F6992" w:rsidRPr="009E2627" w:rsidRDefault="008F6992" w:rsidP="008F6992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8F6992" w:rsidRPr="009E2627" w:rsidRDefault="008F6992" w:rsidP="008F6992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интересов, слушать партнёра, формулировать, аргументировать и отстаивать своё мнение;</w:t>
      </w:r>
    </w:p>
    <w:p w:rsidR="008F6992" w:rsidRPr="009E2627" w:rsidRDefault="008F6992" w:rsidP="008F6992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разрешать конфликты на основе учета интересов и позиций всех участников;</w:t>
      </w:r>
    </w:p>
    <w:p w:rsidR="008F6992" w:rsidRPr="009E2627" w:rsidRDefault="008F6992" w:rsidP="008F6992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аргументировать свою позицию и координировать её с позициями партнеров в сотрудничестве при выборе общего решения в совместной деятельности.</w:t>
      </w:r>
    </w:p>
    <w:p w:rsidR="008F6992" w:rsidRPr="009E2627" w:rsidRDefault="008F6992" w:rsidP="008F6992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8F6992" w:rsidRPr="009E2627" w:rsidRDefault="008F6992" w:rsidP="008F6992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СОДЕРЖАНИЕ КУРСА</w:t>
      </w:r>
    </w:p>
    <w:p w:rsidR="008F6992" w:rsidRPr="009E2627" w:rsidRDefault="008F6992" w:rsidP="008F6992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b/>
          <w:bCs/>
          <w:color w:val="000000"/>
          <w:sz w:val="24"/>
          <w:szCs w:val="24"/>
        </w:rPr>
        <w:t>Из истории органической химии. (3 ч)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Органические вещества. Органическая химия. Становление органической химии как науки. Теория химического строения веществ.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86"/>
        <w:gridCol w:w="5414"/>
      </w:tblGrid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организации работы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Познавательные беседы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Групповая проблемная работа</w:t>
            </w:r>
          </w:p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8F6992" w:rsidRPr="007E37B9" w:rsidRDefault="008F6992" w:rsidP="008F6992">
      <w:pPr>
        <w:pStyle w:val="a4"/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37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Классификация органических соединений. (2ч)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Классификация органических соединений по строению «углеродного скелета»: ациклические (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алкены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алкины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алкадиены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); </w:t>
      </w:r>
      <w:proofErr w:type="gramStart"/>
      <w:r w:rsidRPr="009E2627">
        <w:rPr>
          <w:rFonts w:ascii="Times New Roman" w:hAnsi="Times New Roman"/>
          <w:color w:val="000000"/>
          <w:sz w:val="24"/>
          <w:szCs w:val="24"/>
        </w:rPr>
        <w:t>карбо-циклические</w:t>
      </w:r>
      <w:proofErr w:type="gramEnd"/>
      <w:r w:rsidRPr="009E2627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циклоалканы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 и арены) и гетероциклические. Классификация органических соединений по функциональным группам: спирты, фенолы, простые эфиры, альдегиды, кетоны, карбоновые кислоты, сложные эфиры.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86"/>
        <w:gridCol w:w="5414"/>
      </w:tblGrid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организации работы</w:t>
            </w:r>
          </w:p>
        </w:tc>
      </w:tr>
      <w:tr w:rsidR="008F6992" w:rsidRPr="009E2627" w:rsidTr="008D3359">
        <w:trPr>
          <w:trHeight w:val="615"/>
        </w:trPr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Познавательные беседы, исследовательская практика обучающихся, интеллектуальные игры.</w:t>
            </w:r>
          </w:p>
        </w:tc>
      </w:tr>
      <w:tr w:rsidR="008F6992" w:rsidRPr="009E2627" w:rsidTr="008D3359">
        <w:trPr>
          <w:trHeight w:val="105"/>
        </w:trPr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10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10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Групповая проблемная работа.</w:t>
            </w:r>
          </w:p>
        </w:tc>
      </w:tr>
    </w:tbl>
    <w:p w:rsidR="008F6992" w:rsidRPr="007E37B9" w:rsidRDefault="008F6992" w:rsidP="008F6992">
      <w:pPr>
        <w:shd w:val="clear" w:color="auto" w:fill="FFFFFF"/>
        <w:spacing w:after="150" w:line="240" w:lineRule="auto"/>
        <w:ind w:left="720"/>
        <w:rPr>
          <w:rFonts w:ascii="Times New Roman" w:hAnsi="Times New Roman"/>
          <w:color w:val="000000"/>
          <w:sz w:val="24"/>
          <w:szCs w:val="24"/>
        </w:rPr>
      </w:pPr>
    </w:p>
    <w:p w:rsidR="008F6992" w:rsidRPr="007E37B9" w:rsidRDefault="008F6992" w:rsidP="008F6992">
      <w:pPr>
        <w:pStyle w:val="a4"/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37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Молекулы из двух элементов-углеводороды. (11 ч)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 xml:space="preserve">Происхождение природных источников углеводородов.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Риформинг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алкилирование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 и ароматизация нефтепродуктов.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Pr="009E2627">
        <w:rPr>
          <w:rFonts w:ascii="Times New Roman" w:hAnsi="Times New Roman"/>
          <w:color w:val="000000"/>
          <w:sz w:val="24"/>
          <w:szCs w:val="24"/>
        </w:rPr>
        <w:t>Строение(</w:t>
      </w:r>
      <w:proofErr w:type="gramEnd"/>
      <w:r w:rsidRPr="009E2627">
        <w:rPr>
          <w:rFonts w:ascii="Times New Roman" w:hAnsi="Times New Roman"/>
          <w:color w:val="000000"/>
          <w:sz w:val="24"/>
          <w:szCs w:val="24"/>
        </w:rPr>
        <w:t xml:space="preserve">sp3 – гибридизация). Промышленные способы получения: крекинг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, фракционная перегонка нефти. Лабораторные </w:t>
      </w:r>
      <w:r w:rsidRPr="009E2627">
        <w:rPr>
          <w:rFonts w:ascii="Times New Roman" w:hAnsi="Times New Roman"/>
          <w:color w:val="000000"/>
          <w:sz w:val="24"/>
          <w:szCs w:val="24"/>
        </w:rPr>
        <w:lastRenderedPageBreak/>
        <w:t xml:space="preserve">способы получения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: синтез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Вюрца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декарбоксилирование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 солей карбоновых кислот, гидролиз карбида алюминия. Горение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 в различных условиях. Термическое разложение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. Изомеризация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. Применение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Циклоалканы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. Изомерия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циклоалканов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 (по «углеродному скелету»,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цис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-, транс-, межклассовая). Особые свойства циклопропана,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циклобутана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Алкены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>. Ацетилен.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86"/>
        <w:gridCol w:w="5414"/>
      </w:tblGrid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организации работы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Познавательные беседы, исследовательская практика обучающихся, интеллектуальные игры.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Групповая проблемная работа.</w:t>
            </w:r>
          </w:p>
        </w:tc>
      </w:tr>
    </w:tbl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8F6992" w:rsidRPr="007E37B9" w:rsidRDefault="008F6992" w:rsidP="008F6992">
      <w:pPr>
        <w:pStyle w:val="a4"/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37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веществах с гидроксильной группой. (7 ч)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 xml:space="preserve">Особенности электронного строения молекул спиртов. Сравнение реакций горения этилового и </w:t>
      </w:r>
      <w:proofErr w:type="spellStart"/>
      <w:r w:rsidRPr="009E2627">
        <w:rPr>
          <w:rFonts w:ascii="Times New Roman" w:hAnsi="Times New Roman"/>
          <w:color w:val="000000"/>
          <w:sz w:val="24"/>
          <w:szCs w:val="24"/>
        </w:rPr>
        <w:t>пропилового</w:t>
      </w:r>
      <w:proofErr w:type="spellEnd"/>
      <w:r w:rsidRPr="009E2627">
        <w:rPr>
          <w:rFonts w:ascii="Times New Roman" w:hAnsi="Times New Roman"/>
          <w:color w:val="000000"/>
          <w:sz w:val="24"/>
          <w:szCs w:val="24"/>
        </w:rPr>
        <w:t xml:space="preserve"> спиртов. Сравнение скоростей взаимодействия натрия с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этанолом, пропанолом-2, глицерином. Получение простого эфира. Получение сложного эфира. Особенности свойств многоатомных спиртов. Качественная реакция на многоатомные спирты. Фенолы. Кислотные свойства. Взаимное влияние атомов и групп в молекулах органических веществ на примере фенола. Поликонденсация фенола с формальдегидом. Качественная реакция на фенол. Применение фенола. Сравнение кислотных свойств веществ, содержащих гидроксильную группу: воды, одно- и многоатомных спиртов, фенола. Реакция фенола с хлоридом железа (III). Реакция фенола с формальдегидом.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br/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86"/>
        <w:gridCol w:w="5414"/>
      </w:tblGrid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организации работы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Познавательные беседы, исследовательская практика обучающихся, интеллектуальные игры.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Групповая, проблемная работа.</w:t>
            </w:r>
          </w:p>
        </w:tc>
      </w:tr>
    </w:tbl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8F6992" w:rsidRPr="007E37B9" w:rsidRDefault="008F6992" w:rsidP="008F6992">
      <w:pPr>
        <w:pStyle w:val="a4"/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37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Два противоположных мира. (5ч)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t>Особенности строения карбоксильной группы. Свойства и применение важнейших карбоновых кислот. Качественные реакции на карбоновые кислоты и альдегиды.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86"/>
        <w:gridCol w:w="5414"/>
      </w:tblGrid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организации работы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Познавательные беседы, исследовательская практика обучающихся, интеллектуальные игры.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Групповая проблемная работа.</w:t>
            </w:r>
          </w:p>
        </w:tc>
      </w:tr>
    </w:tbl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br/>
      </w:r>
    </w:p>
    <w:p w:rsidR="008F6992" w:rsidRPr="007E37B9" w:rsidRDefault="008F6992" w:rsidP="008F6992">
      <w:pPr>
        <w:pStyle w:val="a4"/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37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Химия в быту. Синтез и иссл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едование свойств соединений. (6ч</w:t>
      </w:r>
      <w:r w:rsidRPr="007E37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  <w:r w:rsidRPr="009E2627">
        <w:rPr>
          <w:rFonts w:ascii="Times New Roman" w:hAnsi="Times New Roman"/>
          <w:color w:val="000000"/>
          <w:sz w:val="24"/>
          <w:szCs w:val="24"/>
        </w:rPr>
        <w:lastRenderedPageBreak/>
        <w:t>Сложные эфиры высших карбоновых кислот. Гидролиз сложных эфиров. Жиры. Омыление жиров. Натриевые и калиевые соли высших карбоновых кислот. СМС.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86"/>
        <w:gridCol w:w="5414"/>
      </w:tblGrid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организации работы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Познавательная деятельность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Познавательные беседы, исследовательская практика обучающихся, интеллектуальные игры.</w:t>
            </w:r>
          </w:p>
        </w:tc>
      </w:tr>
      <w:tr w:rsidR="008F6992" w:rsidRPr="009E2627" w:rsidTr="008D3359">
        <w:tc>
          <w:tcPr>
            <w:tcW w:w="3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Проблемно-ценностное общение</w:t>
            </w:r>
          </w:p>
        </w:tc>
        <w:tc>
          <w:tcPr>
            <w:tcW w:w="51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Групповая проблемная работа.</w:t>
            </w:r>
          </w:p>
        </w:tc>
      </w:tr>
    </w:tbl>
    <w:p w:rsidR="008F6992" w:rsidRPr="009E2627" w:rsidRDefault="008F6992" w:rsidP="008F699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8F6992" w:rsidRDefault="008F6992" w:rsidP="008F6992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860513">
        <w:rPr>
          <w:rFonts w:ascii="Times New Roman" w:eastAsia="Calibri" w:hAnsi="Times New Roman"/>
          <w:b/>
          <w:sz w:val="24"/>
          <w:szCs w:val="24"/>
        </w:rPr>
        <w:t>Календарно-тематическое планирование</w:t>
      </w:r>
    </w:p>
    <w:p w:rsidR="008F6992" w:rsidRPr="00E46564" w:rsidRDefault="008F6992" w:rsidP="008F6992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10 класс – 35</w:t>
      </w:r>
      <w:r w:rsidRPr="002D17BF">
        <w:rPr>
          <w:rFonts w:ascii="Times New Roman" w:eastAsia="Calibri" w:hAnsi="Times New Roman"/>
          <w:sz w:val="24"/>
          <w:szCs w:val="24"/>
        </w:rPr>
        <w:t xml:space="preserve"> часов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945"/>
        <w:gridCol w:w="993"/>
        <w:gridCol w:w="850"/>
      </w:tblGrid>
      <w:tr w:rsidR="008F6992" w:rsidRPr="005D4208" w:rsidTr="008D3359">
        <w:trPr>
          <w:trHeight w:val="572"/>
        </w:trPr>
        <w:tc>
          <w:tcPr>
            <w:tcW w:w="993" w:type="dxa"/>
            <w:vMerge w:val="restart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013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013">
              <w:rPr>
                <w:rFonts w:ascii="Times New Roman" w:hAnsi="Times New Roman"/>
                <w:sz w:val="24"/>
                <w:szCs w:val="24"/>
              </w:rPr>
              <w:t>п/п</w:t>
            </w:r>
          </w:p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Merge w:val="restart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4013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843" w:type="dxa"/>
            <w:gridSpan w:val="2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4013">
              <w:rPr>
                <w:rFonts w:ascii="Times New Roman" w:hAnsi="Times New Roman"/>
                <w:sz w:val="24"/>
                <w:szCs w:val="24"/>
                <w:lang w:val="tt-RU"/>
              </w:rPr>
              <w:t>Даты</w:t>
            </w: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Merge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Merge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4013">
              <w:rPr>
                <w:rFonts w:ascii="Times New Roman" w:hAnsi="Times New Roman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401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  <w:r w:rsidRPr="00224013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62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Тема 1: Из истории органической химии (3 часа)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75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«Растительные и животные вещества» и «минеральные тела».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6.09</w:t>
            </w: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9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9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«Непохожие друг на друга». Об отличии органических веществ от неорганических.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9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9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Углеродный атом-он самый главный.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pStyle w:val="a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E262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Тема 2: Классификация органических соединений (2 часа)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Классификация органических соединений по строению углеродного скелета.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Классификация органических соединений по функциональным группам.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pStyle w:val="a5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E262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Тема 3: Молекулы из двух элементов-углеводороды (11)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Тетраэдр- «подарок» природы.</w:t>
            </w:r>
          </w:p>
        </w:tc>
        <w:tc>
          <w:tcPr>
            <w:tcW w:w="993" w:type="dxa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Всегда ли двойная связь прочнее?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 всем известный ацетилен!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Молекулы-циклы.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«Ароматический» не значит «ароматный».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Бензольные</w:t>
            </w:r>
            <w:proofErr w:type="spellEnd"/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кольца вместе и врозь.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Пестициды: вред и польза.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Происхождение природных источников углеводородов. Природный газ.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Происхождение природных источников углеводородов. Нефть-чёрное золото.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Решение практических задач по теме углеводороды.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Pr="00224013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Практическое занятие.</w:t>
            </w: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 Обнаружение углерода, водорода, в соединениях. Качественный элементный анализ соединений.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4: О веществах с гидроксильной группой (7)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Спирты-они же алкоголи.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Действие этанола на белковые вещества.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Алкотестер</w:t>
            </w:r>
            <w:proofErr w:type="spellEnd"/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. Алкоголь в крови человека. Действие алкоголя на пищеварение.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Глицерин и этиленгликоль.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F6992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31.01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Та же группа, но уже кислая. Про фенол.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7.02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Практическое занятие.</w:t>
            </w: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 Обнаружение функциональных групп: спиртов, фенолов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Викторина «Спирты и фенолы»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5: Два противоположных мира (5).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Союз двух групп. О кислотах и основаниях.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Муравьиная кислота и ее «Родственники».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Анестезин.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Практическое занятие.</w:t>
            </w: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 Качественные реакции на альдегиды и карбоксильную группу.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Химическая эстафета «Органические кислоты»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6: Химия в быту. Синтез и исследование свойств соеди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нений (6</w:t>
            </w:r>
            <w:r w:rsidRPr="009E262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).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разнообразием, свойствами, классификацией моющих и чистящих средств.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10.04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безопасности со средствами бытовой химии.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17.04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Практическое занятие</w:t>
            </w: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. Омыление жиров; получение мыла. Сравнение свойств мыла со свойствами стиральных порошков.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24.04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Про эфиры.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9E262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Практическое занятие</w:t>
            </w: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. Извлечение эфирных масел из растительного материала.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8.05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E2627">
              <w:rPr>
                <w:rFonts w:ascii="Times New Roman" w:hAnsi="Times New Roman"/>
                <w:color w:val="000000"/>
                <w:sz w:val="24"/>
                <w:szCs w:val="24"/>
              </w:rPr>
              <w:t>Интеллектуальная игра «Великие русские химики».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F6992" w:rsidRPr="005D4208" w:rsidTr="008D3359">
        <w:trPr>
          <w:trHeight w:val="221"/>
        </w:trPr>
        <w:tc>
          <w:tcPr>
            <w:tcW w:w="993" w:type="dxa"/>
            <w:vAlign w:val="center"/>
          </w:tcPr>
          <w:p w:rsidR="008F6992" w:rsidRDefault="008F6992" w:rsidP="008D3359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6945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Итоговая конференция.</w:t>
            </w:r>
          </w:p>
        </w:tc>
        <w:tc>
          <w:tcPr>
            <w:tcW w:w="993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850" w:type="dxa"/>
            <w:vAlign w:val="center"/>
          </w:tcPr>
          <w:p w:rsidR="008F6992" w:rsidRPr="009E2627" w:rsidRDefault="008F6992" w:rsidP="008D3359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F6992" w:rsidRDefault="008F6992" w:rsidP="008F6992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F6992" w:rsidRDefault="008F6992" w:rsidP="008F6992">
      <w:pPr>
        <w:tabs>
          <w:tab w:val="left" w:pos="284"/>
        </w:tabs>
        <w:spacing w:after="0"/>
        <w:jc w:val="both"/>
        <w:rPr>
          <w:rFonts w:ascii="Times New Roman" w:eastAsia="Calibri" w:hAnsi="Times New Roman"/>
          <w:sz w:val="24"/>
          <w:szCs w:val="24"/>
        </w:rPr>
      </w:pPr>
    </w:p>
    <w:p w:rsidR="008F6992" w:rsidRDefault="008F6992" w:rsidP="008F69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F6992" w:rsidRDefault="008F6992" w:rsidP="008F6992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8F6992" w:rsidRDefault="008F6992" w:rsidP="008F6992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8F6992" w:rsidRDefault="008F6992" w:rsidP="008F6992">
      <w:pPr>
        <w:spacing w:after="0"/>
        <w:jc w:val="center"/>
        <w:rPr>
          <w:rFonts w:ascii="Times New Roman" w:eastAsia="Calibri" w:hAnsi="Times New Roman"/>
          <w:b/>
          <w:sz w:val="24"/>
          <w:szCs w:val="24"/>
        </w:rPr>
      </w:pPr>
      <w:bookmarkStart w:id="0" w:name="_GoBack"/>
      <w:bookmarkEnd w:id="0"/>
    </w:p>
    <w:sectPr w:rsidR="008F699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397" w:rsidRDefault="00570397" w:rsidP="00190A1F">
      <w:pPr>
        <w:spacing w:after="0" w:line="240" w:lineRule="auto"/>
      </w:pPr>
      <w:r>
        <w:separator/>
      </w:r>
    </w:p>
  </w:endnote>
  <w:endnote w:type="continuationSeparator" w:id="0">
    <w:p w:rsidR="00570397" w:rsidRDefault="00570397" w:rsidP="00190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397" w:rsidRDefault="00570397" w:rsidP="00190A1F">
      <w:pPr>
        <w:spacing w:after="0" w:line="240" w:lineRule="auto"/>
      </w:pPr>
      <w:r>
        <w:separator/>
      </w:r>
    </w:p>
  </w:footnote>
  <w:footnote w:type="continuationSeparator" w:id="0">
    <w:p w:rsidR="00570397" w:rsidRDefault="00570397" w:rsidP="00190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0A1F" w:rsidRDefault="00190A1F">
    <w:pPr>
      <w:pStyle w:val="a7"/>
    </w:pPr>
    <w:r w:rsidRPr="0071115E">
      <w:rPr>
        <w:noProof/>
        <w:sz w:val="24"/>
        <w:szCs w:val="24"/>
      </w:rPr>
      <w:drawing>
        <wp:inline distT="0" distB="0" distL="0" distR="0" wp14:anchorId="2FE7321E" wp14:editId="537A8030">
          <wp:extent cx="1526545" cy="571500"/>
          <wp:effectExtent l="0" t="0" r="0" b="0"/>
          <wp:docPr id="1" name="Рисунок 1" descr="C:\Users\пк\Downloads\91a231b8bb6f47f62847a416fc56c3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пк\Downloads\91a231b8bb6f47f62847a416fc56c3e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382" cy="5942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858C5"/>
    <w:multiLevelType w:val="multilevel"/>
    <w:tmpl w:val="A2041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2459D4"/>
    <w:multiLevelType w:val="multilevel"/>
    <w:tmpl w:val="AF00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A214F2"/>
    <w:multiLevelType w:val="multilevel"/>
    <w:tmpl w:val="741C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449A9"/>
    <w:multiLevelType w:val="multilevel"/>
    <w:tmpl w:val="14AC8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10E3D"/>
    <w:multiLevelType w:val="multilevel"/>
    <w:tmpl w:val="F8D47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47784"/>
    <w:multiLevelType w:val="multilevel"/>
    <w:tmpl w:val="C17C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9524D4"/>
    <w:multiLevelType w:val="multilevel"/>
    <w:tmpl w:val="FE44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97711D"/>
    <w:multiLevelType w:val="multilevel"/>
    <w:tmpl w:val="8C02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4B7A41"/>
    <w:multiLevelType w:val="multilevel"/>
    <w:tmpl w:val="A014B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3256BE"/>
    <w:multiLevelType w:val="multilevel"/>
    <w:tmpl w:val="104A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B81BAF"/>
    <w:multiLevelType w:val="multilevel"/>
    <w:tmpl w:val="7704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0"/>
  </w:num>
  <w:num w:numId="5">
    <w:abstractNumId w:val="2"/>
  </w:num>
  <w:num w:numId="6">
    <w:abstractNumId w:val="9"/>
  </w:num>
  <w:num w:numId="7">
    <w:abstractNumId w:val="6"/>
  </w:num>
  <w:num w:numId="8">
    <w:abstractNumId w:val="7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992"/>
    <w:rsid w:val="00190A1F"/>
    <w:rsid w:val="00570397"/>
    <w:rsid w:val="008F6992"/>
    <w:rsid w:val="00C42C3D"/>
    <w:rsid w:val="00D9448D"/>
    <w:rsid w:val="00EC408E"/>
    <w:rsid w:val="00F7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4A2BB"/>
  <w15:chartTrackingRefBased/>
  <w15:docId w15:val="{6D334F01-8DC7-4BF6-BF88-32F0F3A47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99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699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8F6992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a5">
    <w:name w:val="No Spacing"/>
    <w:aliases w:val="основа"/>
    <w:link w:val="a6"/>
    <w:uiPriority w:val="1"/>
    <w:qFormat/>
    <w:rsid w:val="008F6992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6">
    <w:name w:val="Без интервала Знак"/>
    <w:aliases w:val="основа Знак"/>
    <w:link w:val="a5"/>
    <w:uiPriority w:val="1"/>
    <w:locked/>
    <w:rsid w:val="008F6992"/>
    <w:rPr>
      <w:rFonts w:ascii="Calibri" w:eastAsia="Calibri" w:hAnsi="Calibri" w:cs="Times New Roman"/>
      <w:lang w:eastAsia="ru-RU"/>
    </w:rPr>
  </w:style>
  <w:style w:type="paragraph" w:styleId="a7">
    <w:name w:val="header"/>
    <w:basedOn w:val="a"/>
    <w:link w:val="a8"/>
    <w:uiPriority w:val="99"/>
    <w:unhideWhenUsed/>
    <w:rsid w:val="00190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90A1F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190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90A1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1705</Words>
  <Characters>9722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Школа1_15</dc:creator>
  <cp:keywords/>
  <dc:description/>
  <cp:lastModifiedBy>пк</cp:lastModifiedBy>
  <cp:revision>6</cp:revision>
  <dcterms:created xsi:type="dcterms:W3CDTF">2024-02-06T10:02:00Z</dcterms:created>
  <dcterms:modified xsi:type="dcterms:W3CDTF">2024-02-07T12:15:00Z</dcterms:modified>
</cp:coreProperties>
</file>